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25" w:rsidRPr="006A5425" w:rsidRDefault="006A5425" w:rsidP="006A5425">
      <w:pPr>
        <w:shd w:val="clear" w:color="auto" w:fill="FFFFFF"/>
        <w:spacing w:after="0" w:line="240" w:lineRule="auto"/>
        <w:outlineLvl w:val="0"/>
        <w:rPr>
          <w:rFonts w:eastAsia="Times New Roman" w:cstheme="minorHAnsi"/>
          <w:color w:val="1A1A1A"/>
          <w:kern w:val="36"/>
          <w:lang w:eastAsia="ru-RU"/>
        </w:rPr>
      </w:pPr>
      <w:r w:rsidRPr="006A5425">
        <w:rPr>
          <w:rFonts w:eastAsia="Times New Roman" w:cstheme="minorHAnsi"/>
          <w:color w:val="1A1A1A"/>
          <w:kern w:val="36"/>
          <w:lang w:eastAsia="ru-RU"/>
        </w:rPr>
        <w:t>LBG-</w:t>
      </w:r>
      <w:r w:rsidR="00767093">
        <w:rPr>
          <w:rFonts w:eastAsia="Times New Roman" w:cstheme="minorHAnsi"/>
          <w:color w:val="1A1A1A"/>
          <w:kern w:val="36"/>
          <w:lang w:eastAsia="ru-RU"/>
        </w:rPr>
        <w:t>5050</w:t>
      </w:r>
      <w:r w:rsidRPr="006A5425">
        <w:rPr>
          <w:rFonts w:eastAsia="Times New Roman" w:cstheme="minorHAnsi"/>
          <w:color w:val="1A1A1A"/>
          <w:kern w:val="36"/>
          <w:lang w:eastAsia="ru-RU"/>
        </w:rPr>
        <w:t>-P/N</w:t>
      </w:r>
    </w:p>
    <w:p w:rsidR="009B3204" w:rsidRDefault="00594CCA">
      <w:r>
        <w:t xml:space="preserve">                        </w:t>
      </w:r>
      <w:r w:rsidR="00B97735">
        <w:t xml:space="preserve">           </w:t>
      </w:r>
    </w:p>
    <w:p w:rsidR="00594CCA" w:rsidRDefault="00767093">
      <w:r>
        <w:t xml:space="preserve">                          </w:t>
      </w:r>
      <w:r w:rsidR="00594CCA">
        <w:t xml:space="preserve">       </w:t>
      </w:r>
      <w:bookmarkStart w:id="0" w:name="_GoBack"/>
      <w:r>
        <w:rPr>
          <w:noProof/>
          <w:lang w:eastAsia="ru-RU"/>
        </w:rPr>
        <w:drawing>
          <wp:inline distT="0" distB="0" distL="0" distR="0" wp14:anchorId="4FB0AC58" wp14:editId="2D54B78F">
            <wp:extent cx="3352744" cy="266890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54828" cy="267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67093" w:rsidRDefault="00767093">
      <w:r>
        <w:t xml:space="preserve">                                             </w:t>
      </w:r>
      <w:r>
        <w:rPr>
          <w:noProof/>
          <w:lang w:eastAsia="ru-RU"/>
        </w:rPr>
        <w:drawing>
          <wp:inline distT="0" distB="0" distL="0" distR="0" wp14:anchorId="4F5EC397" wp14:editId="6DE738AF">
            <wp:extent cx="2724150" cy="133483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7540" cy="13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735" w:rsidRDefault="0040760B">
      <w:r>
        <w:rPr>
          <w:rFonts w:ascii="Arial" w:hAnsi="Arial" w:cs="Arial"/>
          <w:color w:val="000000"/>
          <w:shd w:val="clear" w:color="auto" w:fill="FFFFFF"/>
        </w:rPr>
        <w:t> </w:t>
      </w:r>
      <w:r w:rsidRPr="0040760B">
        <w:rPr>
          <w:rFonts w:ascii="Arial" w:hAnsi="Arial" w:cs="Arial"/>
          <w:color w:val="000000"/>
          <w:shd w:val="clear" w:color="auto" w:fill="FFFFFF"/>
        </w:rPr>
        <w:t xml:space="preserve"> 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7201"/>
      </w:tblGrid>
      <w:tr w:rsidR="00B97735" w:rsidRPr="00B97735" w:rsidTr="00767093">
        <w:trPr>
          <w:trHeight w:val="1546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85" w:type="dxa"/>
              <w:left w:w="113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B97735">
              <w:rPr>
                <w:rFonts w:ascii="Tahoma" w:hAnsi="Tahoma" w:cs="Tahoma"/>
                <w:sz w:val="20"/>
                <w:szCs w:val="18"/>
              </w:rPr>
              <w:t>ОБЛАСТЬ ПРИМЕНЕНИЯ</w:t>
            </w:r>
          </w:p>
        </w:tc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227" w:type="dxa"/>
              <w:bottom w:w="85" w:type="dxa"/>
            </w:tcMar>
          </w:tcPr>
          <w:p w:rsidR="002208E0" w:rsidRPr="002208E0" w:rsidRDefault="002208E0" w:rsidP="002208E0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Линейные LED светильники применяются при освещении офисов, магазинов, ТЦ, кафе, квартир. Помогают решать любые задачи как основного, дополнительного, локализованного освещения, так и</w:t>
            </w:r>
          </w:p>
          <w:p w:rsidR="002208E0" w:rsidRPr="002208E0" w:rsidRDefault="002208E0" w:rsidP="002208E0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декоративной подсветки.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Современное энергосберегающее освещение, используются при монтаже натяжных и подвесных потолков, в оформлении стен и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208E0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отдельных элементов интерьера</w:t>
            </w:r>
          </w:p>
          <w:p w:rsidR="00B97735" w:rsidRPr="0040760B" w:rsidRDefault="00B97735" w:rsidP="0040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97735" w:rsidRPr="00B97735" w:rsidRDefault="00B97735">
      <w:pPr>
        <w:rPr>
          <w:sz w:val="24"/>
        </w:rPr>
      </w:pPr>
    </w:p>
    <w:tbl>
      <w:tblPr>
        <w:tblW w:w="0" w:type="auto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6"/>
        <w:gridCol w:w="4566"/>
      </w:tblGrid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FFFFF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НАПРЯЖЕНИЕ ПИТАНИЯ</w:t>
            </w:r>
          </w:p>
        </w:tc>
        <w:tc>
          <w:tcPr>
            <w:tcW w:w="4566" w:type="dxa"/>
            <w:tcBorders>
              <w:top w:val="single" w:sz="8" w:space="0" w:color="FFFFF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~220 В/50 Гц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ПОТРЕБЛЯЕМАЯ МОЩНОСТЬ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25/50</w:t>
            </w:r>
            <w:r w:rsidR="00B97735">
              <w:rPr>
                <w:rFonts w:ascii="Tahoma" w:hAnsi="Tahoma" w:cs="Tahoma"/>
                <w:sz w:val="18"/>
                <w:szCs w:val="18"/>
              </w:rPr>
              <w:t>Вт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ТИП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LED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594CCA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94CCA">
              <w:rPr>
                <w:rFonts w:ascii="Tahoma" w:hAnsi="Tahoma" w:cs="Tahoma"/>
                <w:color w:val="1A1A1A"/>
                <w:sz w:val="18"/>
                <w:szCs w:val="18"/>
                <w:shd w:val="clear" w:color="auto" w:fill="FFFFFF"/>
              </w:rPr>
              <w:t>LED модуль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УГОЛ ЛУЧА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120</w:t>
            </w:r>
            <w:r w:rsidR="00B97735">
              <w:rPr>
                <w:rFonts w:ascii="Tahoma" w:hAnsi="Tahoma" w:cs="Tahoma"/>
                <w:sz w:val="18"/>
                <w:szCs w:val="18"/>
              </w:rPr>
              <w:t>°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СВЕТОВОЙ ПОТОК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3250/6600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Лм</w:t>
            </w:r>
          </w:p>
        </w:tc>
      </w:tr>
      <w:tr w:rsidR="00B97735" w:rsidTr="00E81EBE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ЦВЕТОВАЯ ТЕМПЕРАТУРА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027579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3000/4000 К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ДЛИНА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B977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1250/2500 мм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1E546F" w:rsidRDefault="00976CA8" w:rsidP="00976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ГАРАНТИЯ 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594CCA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2 </w:t>
            </w:r>
            <w:r w:rsidR="00B97735">
              <w:rPr>
                <w:rFonts w:ascii="Tahoma" w:hAnsi="Tahoma" w:cs="Tahoma"/>
                <w:sz w:val="18"/>
                <w:szCs w:val="18"/>
              </w:rPr>
              <w:t>год</w:t>
            </w:r>
            <w:r>
              <w:rPr>
                <w:rFonts w:ascii="Tahoma" w:hAnsi="Tahoma" w:cs="Tahoma"/>
                <w:sz w:val="18"/>
                <w:szCs w:val="18"/>
              </w:rPr>
              <w:t>а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СТЕПЕНЬ ЗАЩИТЫ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IP</w:t>
            </w:r>
            <w:r w:rsidRPr="001E546F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B97735" w:rsidTr="00E81EBE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 КОРПУСА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Белый, черный, серый</w:t>
            </w:r>
          </w:p>
        </w:tc>
      </w:tr>
    </w:tbl>
    <w:p w:rsidR="00B97735" w:rsidRDefault="00B97735"/>
    <w:sectPr w:rsidR="00B97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33"/>
    <w:rsid w:val="002208E0"/>
    <w:rsid w:val="0040760B"/>
    <w:rsid w:val="00594CCA"/>
    <w:rsid w:val="006A5425"/>
    <w:rsid w:val="00767093"/>
    <w:rsid w:val="009155DA"/>
    <w:rsid w:val="00976CA8"/>
    <w:rsid w:val="009B3204"/>
    <w:rsid w:val="00B97735"/>
    <w:rsid w:val="00F3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13DE"/>
  <w15:chartTrackingRefBased/>
  <w15:docId w15:val="{CDF39458-DD95-4147-850C-FFDFE718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54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4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Шацкая</dc:creator>
  <cp:keywords/>
  <dc:description/>
  <cp:lastModifiedBy>Марина Шацкая</cp:lastModifiedBy>
  <cp:revision>11</cp:revision>
  <dcterms:created xsi:type="dcterms:W3CDTF">2019-05-16T12:30:00Z</dcterms:created>
  <dcterms:modified xsi:type="dcterms:W3CDTF">2019-05-16T13:42:00Z</dcterms:modified>
</cp:coreProperties>
</file>